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4A7" w:rsidRDefault="009944A7" w:rsidP="009944A7">
      <w:pPr>
        <w:adjustRightInd w:val="0"/>
        <w:spacing w:line="600" w:lineRule="exact"/>
        <w:rPr>
          <w:rFonts w:ascii="黑体" w:eastAsia="黑体" w:hAnsi="黑体"/>
          <w:sz w:val="32"/>
          <w:szCs w:val="32"/>
        </w:rPr>
      </w:pPr>
      <w:r w:rsidRPr="00FB0FE9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9944A7" w:rsidRDefault="009944A7" w:rsidP="009944A7">
      <w:pPr>
        <w:adjustRightInd w:val="0"/>
        <w:spacing w:line="600" w:lineRule="exact"/>
        <w:rPr>
          <w:rFonts w:ascii="方正小标宋_GBK" w:eastAsia="方正小标宋_GBK" w:hAnsi="Times New Roman" w:cs="黑体"/>
          <w:color w:val="000000" w:themeColor="text1"/>
          <w:kern w:val="0"/>
          <w:sz w:val="44"/>
          <w:szCs w:val="44"/>
        </w:rPr>
      </w:pPr>
    </w:p>
    <w:p w:rsidR="006E1AAA" w:rsidRPr="006E1AAA" w:rsidRDefault="00883F1E" w:rsidP="00051491">
      <w:pPr>
        <w:adjustRightInd w:val="0"/>
        <w:spacing w:line="600" w:lineRule="exact"/>
        <w:jc w:val="center"/>
        <w:rPr>
          <w:rFonts w:ascii="方正小标宋_GBK" w:eastAsia="方正小标宋_GBK" w:hAnsi="Times New Roman" w:cs="黑体"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Times New Roman" w:cs="黑体" w:hint="eastAsia"/>
          <w:color w:val="000000" w:themeColor="text1"/>
          <w:kern w:val="0"/>
          <w:sz w:val="44"/>
          <w:szCs w:val="44"/>
        </w:rPr>
        <w:t>《</w:t>
      </w:r>
      <w:r w:rsidR="00F93C3C" w:rsidRPr="006E1AAA">
        <w:rPr>
          <w:rFonts w:ascii="方正小标宋_GBK" w:eastAsia="方正小标宋_GBK" w:hAnsi="Times New Roman" w:cs="黑体" w:hint="eastAsia"/>
          <w:color w:val="000000" w:themeColor="text1"/>
          <w:kern w:val="0"/>
          <w:sz w:val="44"/>
          <w:szCs w:val="44"/>
        </w:rPr>
        <w:t>体育产业统计分类（201</w:t>
      </w:r>
      <w:r w:rsidR="0012625A" w:rsidRPr="006E1AAA">
        <w:rPr>
          <w:rFonts w:ascii="方正小标宋_GBK" w:eastAsia="方正小标宋_GBK" w:hAnsi="Times New Roman" w:cs="黑体" w:hint="eastAsia"/>
          <w:color w:val="000000" w:themeColor="text1"/>
          <w:kern w:val="0"/>
          <w:sz w:val="44"/>
          <w:szCs w:val="44"/>
        </w:rPr>
        <w:t>9</w:t>
      </w:r>
      <w:r w:rsidR="00F93C3C" w:rsidRPr="006E1AAA">
        <w:rPr>
          <w:rFonts w:ascii="方正小标宋_GBK" w:eastAsia="方正小标宋_GBK" w:hAnsi="Times New Roman" w:cs="黑体" w:hint="eastAsia"/>
          <w:color w:val="000000" w:themeColor="text1"/>
          <w:kern w:val="0"/>
          <w:sz w:val="44"/>
          <w:szCs w:val="44"/>
        </w:rPr>
        <w:t>）》</w:t>
      </w:r>
    </w:p>
    <w:p w:rsidR="00F93C3C" w:rsidRPr="00051491" w:rsidRDefault="00051491" w:rsidP="00051491">
      <w:pPr>
        <w:adjustRightInd w:val="0"/>
        <w:spacing w:line="600" w:lineRule="exact"/>
        <w:jc w:val="center"/>
        <w:rPr>
          <w:rFonts w:ascii="方正小标宋_GBK" w:eastAsia="方正小标宋_GBK" w:hAnsi="Times New Roman" w:cs="黑体"/>
          <w:color w:val="000000" w:themeColor="text1"/>
          <w:kern w:val="0"/>
          <w:sz w:val="44"/>
          <w:szCs w:val="44"/>
        </w:rPr>
      </w:pPr>
      <w:r w:rsidRPr="006E1AAA">
        <w:rPr>
          <w:rFonts w:ascii="方正小标宋_GBK" w:eastAsia="方正小标宋_GBK" w:hAnsi="Times New Roman" w:cs="黑体" w:hint="eastAsia"/>
          <w:color w:val="000000" w:themeColor="text1"/>
          <w:kern w:val="0"/>
          <w:sz w:val="44"/>
          <w:szCs w:val="44"/>
        </w:rPr>
        <w:t>修订说明</w:t>
      </w:r>
    </w:p>
    <w:p w:rsidR="00F93C3C" w:rsidRPr="006E1AAA" w:rsidRDefault="00F93C3C" w:rsidP="002278D6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28"/>
        </w:rPr>
      </w:pPr>
    </w:p>
    <w:p w:rsidR="00F93C3C" w:rsidRDefault="00F93C3C" w:rsidP="002278D6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28"/>
        </w:rPr>
      </w:pPr>
      <w:r>
        <w:rPr>
          <w:rFonts w:ascii="黑体" w:eastAsia="黑体" w:hAnsi="黑体" w:hint="eastAsia"/>
          <w:color w:val="000000" w:themeColor="text1"/>
          <w:sz w:val="32"/>
          <w:szCs w:val="28"/>
        </w:rPr>
        <w:t>一、修订背景</w:t>
      </w:r>
    </w:p>
    <w:p w:rsidR="00F93C3C" w:rsidRDefault="00F93C3C" w:rsidP="002278D6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28"/>
        </w:rPr>
      </w:pPr>
      <w:r>
        <w:rPr>
          <w:rFonts w:ascii="仿宋_GB2312" w:eastAsia="仿宋_GB2312" w:hint="eastAsia"/>
          <w:color w:val="000000" w:themeColor="text1"/>
          <w:sz w:val="32"/>
          <w:szCs w:val="28"/>
        </w:rPr>
        <w:t>2017年6月，《国民经济行业分类》（GB/T 4754-2017</w:t>
      </w:r>
      <w:r w:rsidR="0091603A">
        <w:rPr>
          <w:rFonts w:ascii="仿宋_GB2312" w:eastAsia="仿宋_GB2312" w:hint="eastAsia"/>
          <w:color w:val="000000" w:themeColor="text1"/>
          <w:sz w:val="32"/>
          <w:szCs w:val="28"/>
        </w:rPr>
        <w:t>）正式发布。</w:t>
      </w:r>
      <w:r>
        <w:rPr>
          <w:rFonts w:ascii="仿宋_GB2312" w:eastAsia="仿宋_GB2312" w:hint="eastAsia"/>
          <w:color w:val="000000" w:themeColor="text1"/>
          <w:sz w:val="32"/>
          <w:szCs w:val="28"/>
        </w:rPr>
        <w:t>同年</w:t>
      </w:r>
      <w:r>
        <w:rPr>
          <w:rFonts w:ascii="仿宋_GB2312" w:eastAsia="仿宋_GB2312"/>
          <w:color w:val="000000" w:themeColor="text1"/>
          <w:sz w:val="32"/>
          <w:szCs w:val="28"/>
        </w:rPr>
        <w:t>，</w:t>
      </w:r>
      <w:r>
        <w:rPr>
          <w:rFonts w:ascii="仿宋_GB2312" w:eastAsia="仿宋_GB2312" w:hint="eastAsia"/>
          <w:color w:val="000000" w:themeColor="text1"/>
          <w:sz w:val="32"/>
          <w:szCs w:val="28"/>
        </w:rPr>
        <w:t>国家统计局印发《关于执行新国民经济行业分类国家标准的通知》（国统字〔2017〕142号），规定从2017年统计年报和2018年定期统计报表起统一使用新分类标准。随着</w:t>
      </w:r>
      <w:r>
        <w:rPr>
          <w:rFonts w:ascii="仿宋_GB2312" w:eastAsia="仿宋_GB2312"/>
          <w:color w:val="000000" w:themeColor="text1"/>
          <w:sz w:val="32"/>
          <w:szCs w:val="28"/>
        </w:rPr>
        <w:t>新的</w:t>
      </w:r>
      <w:r>
        <w:rPr>
          <w:rFonts w:ascii="仿宋_GB2312" w:eastAsia="仿宋_GB2312" w:hint="eastAsia"/>
          <w:color w:val="000000" w:themeColor="text1"/>
          <w:sz w:val="32"/>
          <w:szCs w:val="28"/>
        </w:rPr>
        <w:t>《国民经济行业分类》的</w:t>
      </w:r>
      <w:r>
        <w:rPr>
          <w:rFonts w:ascii="仿宋_GB2312" w:eastAsia="仿宋_GB2312"/>
          <w:color w:val="000000" w:themeColor="text1"/>
          <w:sz w:val="32"/>
          <w:szCs w:val="28"/>
        </w:rPr>
        <w:t>发布，</w:t>
      </w:r>
      <w:r>
        <w:rPr>
          <w:rFonts w:ascii="仿宋_GB2312" w:eastAsia="仿宋_GB2312" w:hint="eastAsia"/>
          <w:color w:val="000000" w:themeColor="text1"/>
          <w:sz w:val="32"/>
          <w:szCs w:val="28"/>
        </w:rPr>
        <w:t>《国家体育</w:t>
      </w:r>
      <w:r>
        <w:rPr>
          <w:rFonts w:ascii="仿宋_GB2312" w:eastAsia="仿宋_GB2312"/>
          <w:color w:val="000000" w:themeColor="text1"/>
          <w:sz w:val="32"/>
          <w:szCs w:val="28"/>
        </w:rPr>
        <w:t>产业统计</w:t>
      </w:r>
      <w:r>
        <w:rPr>
          <w:rFonts w:ascii="仿宋_GB2312" w:eastAsia="仿宋_GB2312" w:hint="eastAsia"/>
          <w:color w:val="000000" w:themeColor="text1"/>
          <w:sz w:val="32"/>
          <w:szCs w:val="28"/>
        </w:rPr>
        <w:t>分类（</w:t>
      </w:r>
      <w:r>
        <w:rPr>
          <w:rFonts w:ascii="仿宋_GB2312" w:eastAsia="仿宋_GB2312"/>
          <w:color w:val="000000" w:themeColor="text1"/>
          <w:sz w:val="32"/>
          <w:szCs w:val="28"/>
        </w:rPr>
        <w:t>2015</w:t>
      </w:r>
      <w:r>
        <w:rPr>
          <w:rFonts w:ascii="仿宋_GB2312" w:eastAsia="仿宋_GB2312" w:hint="eastAsia"/>
          <w:color w:val="000000" w:themeColor="text1"/>
          <w:sz w:val="32"/>
          <w:szCs w:val="28"/>
        </w:rPr>
        <w:t>）》（以下</w:t>
      </w:r>
      <w:r>
        <w:rPr>
          <w:rFonts w:ascii="仿宋_GB2312" w:eastAsia="仿宋_GB2312"/>
          <w:color w:val="000000" w:themeColor="text1"/>
          <w:sz w:val="32"/>
          <w:szCs w:val="28"/>
        </w:rPr>
        <w:t>简称原分类</w:t>
      </w:r>
      <w:r>
        <w:rPr>
          <w:rFonts w:ascii="仿宋_GB2312" w:eastAsia="仿宋_GB2312" w:hint="eastAsia"/>
          <w:color w:val="000000" w:themeColor="text1"/>
          <w:sz w:val="32"/>
          <w:szCs w:val="28"/>
        </w:rPr>
        <w:t>）已无法与新行业分类相衔接，也不能适应当前体育产业统计的需要。因此，有必要对</w:t>
      </w:r>
      <w:r>
        <w:rPr>
          <w:rFonts w:ascii="仿宋_GB2312" w:eastAsia="仿宋_GB2312"/>
          <w:color w:val="000000" w:themeColor="text1"/>
          <w:sz w:val="32"/>
          <w:szCs w:val="28"/>
        </w:rPr>
        <w:t>原</w:t>
      </w:r>
      <w:r>
        <w:rPr>
          <w:rFonts w:ascii="仿宋_GB2312" w:eastAsia="仿宋_GB2312" w:hint="eastAsia"/>
          <w:color w:val="000000" w:themeColor="text1"/>
          <w:sz w:val="32"/>
          <w:szCs w:val="28"/>
        </w:rPr>
        <w:t>分类进行</w:t>
      </w:r>
      <w:r>
        <w:rPr>
          <w:rFonts w:ascii="仿宋_GB2312" w:eastAsia="仿宋_GB2312"/>
          <w:color w:val="000000" w:themeColor="text1"/>
          <w:sz w:val="32"/>
          <w:szCs w:val="28"/>
        </w:rPr>
        <w:t>修订。</w:t>
      </w:r>
    </w:p>
    <w:p w:rsidR="00F93C3C" w:rsidRDefault="00D2733A" w:rsidP="00C1556A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28"/>
        </w:rPr>
      </w:pPr>
      <w:r>
        <w:rPr>
          <w:rFonts w:ascii="黑体" w:eastAsia="黑体" w:hAnsi="黑体" w:hint="eastAsia"/>
          <w:color w:val="000000" w:themeColor="text1"/>
          <w:sz w:val="32"/>
          <w:szCs w:val="28"/>
        </w:rPr>
        <w:t>二</w:t>
      </w:r>
      <w:r w:rsidR="00F93C3C">
        <w:rPr>
          <w:rFonts w:ascii="黑体" w:eastAsia="黑体" w:hAnsi="黑体" w:hint="eastAsia"/>
          <w:color w:val="000000" w:themeColor="text1"/>
          <w:sz w:val="32"/>
          <w:szCs w:val="28"/>
        </w:rPr>
        <w:t>、修订</w:t>
      </w:r>
      <w:r w:rsidR="00F93C3C">
        <w:rPr>
          <w:rFonts w:ascii="黑体" w:eastAsia="黑体" w:hAnsi="黑体"/>
          <w:color w:val="000000" w:themeColor="text1"/>
          <w:sz w:val="32"/>
          <w:szCs w:val="28"/>
        </w:rPr>
        <w:t>主要内容</w:t>
      </w:r>
    </w:p>
    <w:p w:rsidR="003776D8" w:rsidRPr="00561AD7" w:rsidRDefault="003776D8" w:rsidP="003776D8">
      <w:pPr>
        <w:spacing w:line="600" w:lineRule="exact"/>
        <w:ind w:firstLineChars="200" w:firstLine="624"/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</w:pP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本次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修订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基本延续了原分类的分类原则、方法和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框架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，根据新旧国民经济行业的对应关系，结合近年来体育实践的发展变化，在保持原分类基本结构不变的前提下，对相关类别、说明和对应行业代码进行了调整。</w:t>
      </w:r>
    </w:p>
    <w:p w:rsidR="003776D8" w:rsidRDefault="00D2733A" w:rsidP="003776D8">
      <w:pPr>
        <w:spacing w:line="600" w:lineRule="exact"/>
        <w:ind w:firstLineChars="200" w:firstLine="624"/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《</w:t>
      </w:r>
      <w:r w:rsidR="003776D8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体育</w:t>
      </w:r>
      <w:r w:rsidR="003776D8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产业统计</w:t>
      </w:r>
      <w:r w:rsidR="003776D8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分类（201</w:t>
      </w:r>
      <w:r w:rsidR="003776D8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9</w:t>
      </w:r>
      <w:r w:rsidR="003776D8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）》（以下</w:t>
      </w:r>
      <w:r w:rsidR="003776D8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简称本分类</w:t>
      </w:r>
      <w:r w:rsidR="003776D8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）中大类有11个、中类有37个、小类有</w:t>
      </w:r>
      <w:r w:rsidR="003776D8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71</w:t>
      </w:r>
      <w:r w:rsidR="003776D8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个。</w:t>
      </w:r>
      <w:r w:rsidR="003776D8" w:rsidRPr="00FE2D9C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本分类</w:t>
      </w:r>
      <w:r w:rsidR="003776D8" w:rsidRPr="00FE2D9C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涉及</w:t>
      </w:r>
      <w:r w:rsidR="003776D8" w:rsidRPr="00FE2D9C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多个中类和小类拆分合并，</w:t>
      </w:r>
      <w:r w:rsidR="003776D8" w:rsidRPr="00FE2D9C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与</w:t>
      </w:r>
      <w:r w:rsidR="003776D8" w:rsidRPr="00FE2D9C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原分类相比，内容有所调整，大类</w:t>
      </w:r>
      <w:r w:rsidR="003776D8" w:rsidRPr="00FE2D9C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和</w:t>
      </w:r>
      <w:r w:rsidR="003776D8" w:rsidRPr="00FE2D9C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中类</w:t>
      </w:r>
      <w:r w:rsidR="003776D8" w:rsidRPr="00FE2D9C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lastRenderedPageBreak/>
        <w:t>数量</w:t>
      </w:r>
      <w:r w:rsidR="003776D8" w:rsidRPr="00FE2D9C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不变，小类</w:t>
      </w:r>
      <w:r w:rsidR="003776D8" w:rsidRPr="00FE2D9C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增加</w:t>
      </w:r>
      <w:r w:rsidR="00A030AD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19</w:t>
      </w:r>
      <w:r w:rsidR="003776D8" w:rsidRPr="00FE2D9C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个</w:t>
      </w:r>
      <w:r w:rsidR="003776D8" w:rsidRPr="00FE2D9C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。</w:t>
      </w:r>
      <w:r w:rsidR="003776D8" w:rsidRPr="00FE2D9C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具体调整情况</w:t>
      </w:r>
      <w:r w:rsidR="003776D8" w:rsidRPr="00FE2D9C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如下</w:t>
      </w:r>
      <w:r w:rsidR="003776D8" w:rsidRPr="00FE2D9C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。</w:t>
      </w:r>
    </w:p>
    <w:p w:rsidR="005403F3" w:rsidRPr="00147A8D" w:rsidRDefault="005403F3" w:rsidP="005403F3">
      <w:pPr>
        <w:spacing w:line="600" w:lineRule="exact"/>
        <w:ind w:firstLineChars="200" w:firstLine="640"/>
        <w:rPr>
          <w:rFonts w:ascii="楷体_GB2312" w:eastAsia="楷体_GB2312"/>
          <w:color w:val="000000" w:themeColor="text1"/>
          <w:sz w:val="32"/>
          <w:szCs w:val="28"/>
        </w:rPr>
      </w:pPr>
      <w:r w:rsidRPr="00147A8D">
        <w:rPr>
          <w:rFonts w:ascii="楷体_GB2312" w:eastAsia="楷体_GB2312" w:hint="eastAsia"/>
          <w:color w:val="000000" w:themeColor="text1"/>
          <w:sz w:val="32"/>
          <w:szCs w:val="28"/>
        </w:rPr>
        <w:t>（一）大类调整情况</w:t>
      </w:r>
      <w:r>
        <w:rPr>
          <w:rFonts w:ascii="楷体_GB2312" w:eastAsia="楷体_GB2312" w:hint="eastAsia"/>
          <w:color w:val="000000" w:themeColor="text1"/>
          <w:sz w:val="32"/>
          <w:szCs w:val="28"/>
        </w:rPr>
        <w:t>。</w:t>
      </w:r>
    </w:p>
    <w:p w:rsidR="005403F3" w:rsidRDefault="005403F3" w:rsidP="00C1556A">
      <w:pPr>
        <w:spacing w:line="600" w:lineRule="exact"/>
        <w:ind w:firstLineChars="200" w:firstLine="624"/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</w:pP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本分类共有5个大类名称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调整，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将原分类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的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“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体育场馆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服务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”</w:t>
      </w:r>
      <w:r w:rsidRPr="00147A8D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“体育中介服务”“体育培训与教育”“其他与体育相关服务”“</w:t>
      </w:r>
      <w:r w:rsidRPr="00147A8D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体育用品及相关产品销售、贸易代理与出租</w:t>
      </w:r>
      <w:r w:rsidRPr="00147A8D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”等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变更</w:t>
      </w:r>
      <w:r w:rsidRPr="00147A8D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为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 xml:space="preserve"> “体育场地</w:t>
      </w:r>
      <w:r w:rsidR="00A44970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和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设施管理”“体育经纪与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代理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、广告与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会展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、表演与设计服务”“体育教育与培训”“其他体育服务”“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体育用品及相关产品销售、出租与贸易代理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”。</w:t>
      </w:r>
    </w:p>
    <w:p w:rsidR="005403F3" w:rsidRPr="00561AD7" w:rsidRDefault="005403F3" w:rsidP="005403F3">
      <w:pPr>
        <w:spacing w:line="600" w:lineRule="exact"/>
        <w:ind w:firstLineChars="200" w:firstLine="640"/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</w:pPr>
      <w:r w:rsidRPr="00147A8D">
        <w:rPr>
          <w:rFonts w:ascii="楷体_GB2312" w:eastAsia="楷体_GB2312" w:hint="eastAsia"/>
          <w:color w:val="000000" w:themeColor="text1"/>
          <w:sz w:val="32"/>
          <w:szCs w:val="28"/>
        </w:rPr>
        <w:t>（</w:t>
      </w:r>
      <w:r>
        <w:rPr>
          <w:rFonts w:ascii="楷体_GB2312" w:eastAsia="楷体_GB2312" w:hint="eastAsia"/>
          <w:color w:val="000000" w:themeColor="text1"/>
          <w:sz w:val="32"/>
          <w:szCs w:val="28"/>
        </w:rPr>
        <w:t>二</w:t>
      </w:r>
      <w:r w:rsidRPr="00147A8D">
        <w:rPr>
          <w:rFonts w:ascii="楷体_GB2312" w:eastAsia="楷体_GB2312" w:hint="eastAsia"/>
          <w:color w:val="000000" w:themeColor="text1"/>
          <w:sz w:val="32"/>
          <w:szCs w:val="28"/>
        </w:rPr>
        <w:t>）</w:t>
      </w:r>
      <w:r>
        <w:rPr>
          <w:rFonts w:ascii="楷体_GB2312" w:eastAsia="楷体_GB2312" w:hint="eastAsia"/>
          <w:color w:val="000000" w:themeColor="text1"/>
          <w:sz w:val="32"/>
          <w:szCs w:val="28"/>
        </w:rPr>
        <w:t>中</w:t>
      </w:r>
      <w:r w:rsidRPr="00147A8D">
        <w:rPr>
          <w:rFonts w:ascii="楷体_GB2312" w:eastAsia="楷体_GB2312" w:hint="eastAsia"/>
          <w:color w:val="000000" w:themeColor="text1"/>
          <w:sz w:val="32"/>
          <w:szCs w:val="28"/>
        </w:rPr>
        <w:t>类调整情况</w:t>
      </w:r>
      <w:r>
        <w:rPr>
          <w:rFonts w:ascii="楷体_GB2312" w:eastAsia="楷体_GB2312" w:hint="eastAsia"/>
          <w:color w:val="000000" w:themeColor="text1"/>
          <w:sz w:val="32"/>
          <w:szCs w:val="28"/>
        </w:rPr>
        <w:t>。</w:t>
      </w:r>
    </w:p>
    <w:p w:rsidR="005403F3" w:rsidRDefault="005403F3" w:rsidP="005403F3">
      <w:pPr>
        <w:spacing w:line="600" w:lineRule="exact"/>
        <w:ind w:firstLineChars="200" w:firstLine="627"/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</w:pPr>
      <w:r w:rsidRPr="009C13B5">
        <w:rPr>
          <w:rFonts w:ascii="仿宋_GB2312" w:eastAsia="仿宋_GB2312" w:hAnsi="华文仿宋" w:hint="eastAsia"/>
          <w:b/>
          <w:color w:val="000000" w:themeColor="text1"/>
          <w:spacing w:val="-4"/>
          <w:sz w:val="32"/>
          <w:szCs w:val="32"/>
        </w:rPr>
        <w:t>1.</w:t>
      </w:r>
      <w:r>
        <w:rPr>
          <w:rFonts w:ascii="仿宋_GB2312" w:eastAsia="仿宋_GB2312" w:hAnsi="华文仿宋" w:hint="eastAsia"/>
          <w:b/>
          <w:color w:val="000000" w:themeColor="text1"/>
          <w:spacing w:val="-4"/>
          <w:sz w:val="32"/>
          <w:szCs w:val="32"/>
        </w:rPr>
        <w:t>更名</w:t>
      </w:r>
      <w:r w:rsidRPr="009C13B5"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  <w:t>。</w:t>
      </w:r>
    </w:p>
    <w:p w:rsidR="005403F3" w:rsidRPr="009C13B5" w:rsidRDefault="005403F3" w:rsidP="005403F3">
      <w:pPr>
        <w:spacing w:line="600" w:lineRule="exact"/>
        <w:ind w:firstLineChars="200" w:firstLine="624"/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原分类</w:t>
      </w:r>
      <w:r w:rsidR="00F8779B" w:rsidRPr="00774321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1</w:t>
      </w:r>
      <w:r w:rsidR="00A44970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7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个中类名称变更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，调整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后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对应的名称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为“体育社会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事务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管理活动”“体育保障组织管理活动”“运动休闲活动”“群众体育活动”“其他体育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休闲活动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”“体育场馆管理”“体育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公园及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其他体育场地设施管理”“体育经纪与代理服务”“学校体育教育活动”“体育旅游服务”“体育健康与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运动康复</w:t>
      </w:r>
      <w:r w:rsidR="0026031D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其他未列明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体育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”“体育用品及器材制造”“运动车船及航空运动器材制造”“体育用品设备出租”“体育场馆建筑和装饰装修”“体育场地设施工程施工和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安装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”。</w:t>
      </w:r>
    </w:p>
    <w:p w:rsidR="005403F3" w:rsidRDefault="005403F3" w:rsidP="005403F3">
      <w:pPr>
        <w:spacing w:line="600" w:lineRule="exact"/>
        <w:ind w:firstLineChars="200" w:firstLine="627"/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</w:pPr>
      <w:r w:rsidRPr="009C13B5">
        <w:rPr>
          <w:rFonts w:ascii="仿宋_GB2312" w:eastAsia="仿宋_GB2312" w:hAnsi="华文仿宋" w:hint="eastAsia"/>
          <w:b/>
          <w:color w:val="000000" w:themeColor="text1"/>
          <w:spacing w:val="-4"/>
          <w:sz w:val="32"/>
          <w:szCs w:val="32"/>
        </w:rPr>
        <w:t>2.</w:t>
      </w:r>
      <w:r>
        <w:rPr>
          <w:rFonts w:ascii="仿宋_GB2312" w:eastAsia="仿宋_GB2312" w:hAnsi="华文仿宋" w:hint="eastAsia"/>
          <w:b/>
          <w:color w:val="000000" w:themeColor="text1"/>
          <w:spacing w:val="-4"/>
          <w:sz w:val="32"/>
          <w:szCs w:val="32"/>
        </w:rPr>
        <w:t>新增</w:t>
      </w:r>
      <w:r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  <w:t>。</w:t>
      </w:r>
    </w:p>
    <w:p w:rsidR="005403F3" w:rsidRDefault="005403F3" w:rsidP="005403F3">
      <w:pPr>
        <w:spacing w:line="600" w:lineRule="exact"/>
        <w:ind w:firstLineChars="200" w:firstLine="624"/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</w:pP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本分类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与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原分类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相比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，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新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增加了“体育服务综合体管理”“体育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广告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与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会展服务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”“体育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表演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与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设计服务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”“体育咨询”“体育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博物馆服务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”“体育用相关材料制造”</w:t>
      </w:r>
      <w:r w:rsidR="003B3B66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“体育</w:t>
      </w:r>
      <w:r w:rsidR="003B3B66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相关</w:t>
      </w:r>
      <w:r w:rsidR="003B3B66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用品和</w:t>
      </w:r>
      <w:r w:rsidR="003B3B66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lastRenderedPageBreak/>
        <w:t>设备</w:t>
      </w:r>
      <w:r w:rsidR="003B3B66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制造”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等</w:t>
      </w:r>
      <w:r w:rsidR="00B11FCC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7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个中类。</w:t>
      </w:r>
    </w:p>
    <w:p w:rsidR="005403F3" w:rsidRPr="00B11FCC" w:rsidRDefault="00B11FCC" w:rsidP="005403F3">
      <w:pPr>
        <w:spacing w:line="600" w:lineRule="exact"/>
        <w:ind w:firstLineChars="200" w:firstLine="627"/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</w:pPr>
      <w:r w:rsidRPr="00B11FCC"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  <w:t>3</w:t>
      </w:r>
      <w:r w:rsidR="005403F3" w:rsidRPr="00B11FCC">
        <w:rPr>
          <w:rFonts w:ascii="仿宋_GB2312" w:eastAsia="仿宋_GB2312" w:hAnsi="华文仿宋" w:hint="eastAsia"/>
          <w:b/>
          <w:color w:val="000000" w:themeColor="text1"/>
          <w:spacing w:val="-4"/>
          <w:sz w:val="32"/>
          <w:szCs w:val="32"/>
        </w:rPr>
        <w:t>.调整为</w:t>
      </w:r>
      <w:r w:rsidR="005403F3" w:rsidRPr="00B11FCC"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  <w:t>小类。</w:t>
      </w:r>
    </w:p>
    <w:p w:rsidR="005403F3" w:rsidRPr="00444E7E" w:rsidRDefault="005403F3" w:rsidP="005403F3">
      <w:pPr>
        <w:spacing w:line="600" w:lineRule="exact"/>
        <w:ind w:firstLineChars="200" w:firstLine="624"/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</w:pPr>
      <w:r w:rsidRPr="00444E7E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原分类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中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</w:t>
      </w:r>
      <w:r w:rsidRPr="00444E7E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体育活动的策划服务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444E7E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其他相关体育中介服务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444E7E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其他</w:t>
      </w:r>
      <w:r w:rsidRPr="00444E7E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未列明</w:t>
      </w:r>
      <w:r w:rsidR="00FD7C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与</w:t>
      </w:r>
      <w:r w:rsidRPr="00444E7E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体育相关服务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444E7E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特殊体育器械及配件制造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 w:rsidR="006E6FFD" w:rsidRPr="006E6FFD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 xml:space="preserve"> </w:t>
      </w:r>
      <w:r w:rsidR="006E6FFD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</w:t>
      </w:r>
      <w:r w:rsidR="006E6FFD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体育服装</w:t>
      </w:r>
      <w:r w:rsidR="006E6FFD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鞋帽制造</w:t>
      </w:r>
      <w:r w:rsidR="006E6FFD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</w:t>
      </w:r>
      <w:r w:rsidRPr="00444E7E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体育游艺娱乐用品设备制造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444E7E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其他体育用品及相关产品制造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等</w:t>
      </w:r>
      <w:r w:rsidR="006E6FFD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7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个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中类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不再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保留，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调整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为小类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。</w:t>
      </w:r>
    </w:p>
    <w:p w:rsidR="005403F3" w:rsidRDefault="005403F3" w:rsidP="005403F3">
      <w:pPr>
        <w:spacing w:line="600" w:lineRule="exact"/>
        <w:ind w:firstLineChars="200" w:firstLine="640"/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</w:pPr>
      <w:r w:rsidRPr="00147A8D">
        <w:rPr>
          <w:rFonts w:ascii="楷体_GB2312" w:eastAsia="楷体_GB2312" w:hint="eastAsia"/>
          <w:color w:val="000000" w:themeColor="text1"/>
          <w:sz w:val="32"/>
          <w:szCs w:val="28"/>
        </w:rPr>
        <w:t>（</w:t>
      </w:r>
      <w:r>
        <w:rPr>
          <w:rFonts w:ascii="楷体_GB2312" w:eastAsia="楷体_GB2312" w:hint="eastAsia"/>
          <w:color w:val="000000" w:themeColor="text1"/>
          <w:sz w:val="32"/>
          <w:szCs w:val="28"/>
        </w:rPr>
        <w:t>三</w:t>
      </w:r>
      <w:r w:rsidRPr="00147A8D">
        <w:rPr>
          <w:rFonts w:ascii="楷体_GB2312" w:eastAsia="楷体_GB2312" w:hint="eastAsia"/>
          <w:color w:val="000000" w:themeColor="text1"/>
          <w:sz w:val="32"/>
          <w:szCs w:val="28"/>
        </w:rPr>
        <w:t>）</w:t>
      </w:r>
      <w:r>
        <w:rPr>
          <w:rFonts w:ascii="楷体_GB2312" w:eastAsia="楷体_GB2312" w:hint="eastAsia"/>
          <w:color w:val="000000" w:themeColor="text1"/>
          <w:sz w:val="32"/>
          <w:szCs w:val="28"/>
        </w:rPr>
        <w:t>小</w:t>
      </w:r>
      <w:r w:rsidRPr="00147A8D">
        <w:rPr>
          <w:rFonts w:ascii="楷体_GB2312" w:eastAsia="楷体_GB2312" w:hint="eastAsia"/>
          <w:color w:val="000000" w:themeColor="text1"/>
          <w:sz w:val="32"/>
          <w:szCs w:val="28"/>
        </w:rPr>
        <w:t>类调整情况</w:t>
      </w:r>
      <w:r>
        <w:rPr>
          <w:rFonts w:ascii="楷体_GB2312" w:eastAsia="楷体_GB2312" w:hint="eastAsia"/>
          <w:color w:val="000000" w:themeColor="text1"/>
          <w:sz w:val="32"/>
          <w:szCs w:val="28"/>
        </w:rPr>
        <w:t>。</w:t>
      </w:r>
    </w:p>
    <w:p w:rsidR="005403F3" w:rsidRDefault="005403F3" w:rsidP="005403F3">
      <w:pPr>
        <w:spacing w:line="600" w:lineRule="exact"/>
        <w:ind w:firstLineChars="200" w:firstLine="627"/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</w:pPr>
      <w:r w:rsidRPr="009C13B5">
        <w:rPr>
          <w:rFonts w:ascii="仿宋_GB2312" w:eastAsia="仿宋_GB2312" w:hAnsi="华文仿宋" w:hint="eastAsia"/>
          <w:b/>
          <w:color w:val="000000" w:themeColor="text1"/>
          <w:spacing w:val="-4"/>
          <w:sz w:val="32"/>
          <w:szCs w:val="32"/>
        </w:rPr>
        <w:t>1.更名</w:t>
      </w:r>
      <w:r w:rsidRPr="009C13B5"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  <w:t>。</w:t>
      </w:r>
    </w:p>
    <w:p w:rsidR="005403F3" w:rsidRPr="00561AD7" w:rsidRDefault="000E1FC8" w:rsidP="005403F3">
      <w:pPr>
        <w:spacing w:line="600" w:lineRule="exact"/>
        <w:ind w:firstLineChars="200" w:firstLine="624"/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2</w:t>
      </w:r>
      <w:r w:rsidR="00536486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3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个小类名称</w:t>
      </w:r>
      <w:r w:rsidR="005403F3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变更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，</w:t>
      </w:r>
      <w:r w:rsidR="005403F3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分别</w:t>
      </w:r>
      <w:r w:rsidR="005403F3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变更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为“体育社会</w:t>
      </w:r>
      <w:r w:rsidR="005403F3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事务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管理活动”“体育保障组织管理活动”“运动休闲活动”“其他</w:t>
      </w:r>
      <w:r w:rsidR="005403F3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群众体育活动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 w:rsidR="00391D4D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</w:t>
      </w:r>
      <w:r w:rsidR="00391D4D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其他体育</w:t>
      </w:r>
      <w:r w:rsidR="00391D4D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休闲活动</w:t>
      </w:r>
      <w:r w:rsidR="00391D4D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“体育场馆管理”“体育</w:t>
      </w:r>
      <w:r w:rsidR="005403F3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公园及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其他体育场地设施管理”“体育中介代理服务”“体育表演服务”</w:t>
      </w:r>
      <w:r w:rsidR="00536486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 xml:space="preserve"> 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“学校体育教育活动”“体育旅游服务”“体育健康与</w:t>
      </w:r>
      <w:r w:rsidR="005403F3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运动康复</w:t>
      </w:r>
      <w:r w:rsidR="002245FF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服务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="005403F3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其他未列明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体育</w:t>
      </w:r>
      <w:r w:rsidR="005403F3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服务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”“其他</w:t>
      </w:r>
      <w:r w:rsidR="005403F3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体育专项运动器材及配件制造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”“健身</w:t>
      </w:r>
      <w:r w:rsidR="005403F3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器材制造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”“运动汽车、摩托车制造”“运动地面用</w:t>
      </w:r>
      <w:r w:rsidR="005403F3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材料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制造”“体育用品</w:t>
      </w:r>
      <w:r w:rsidR="005403F3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及器材销售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”“运动</w:t>
      </w:r>
      <w:r w:rsidR="005403F3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饮料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与</w:t>
      </w:r>
      <w:r w:rsidR="005403F3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运动营养品销售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”“体育游艺等</w:t>
      </w:r>
      <w:r w:rsidR="005403F3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其他体育用品及相关产品销售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”“体育用品设备出租”“</w:t>
      </w:r>
      <w:r w:rsidR="005403F3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体育场馆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及设施</w:t>
      </w:r>
      <w:r w:rsidR="005403F3"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建筑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 w:rsidR="000A51A8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</w:t>
      </w:r>
      <w:r w:rsidR="000A51A8" w:rsidRPr="000A51A8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其他体育场地设施工程施工</w:t>
      </w:r>
      <w:r w:rsidR="000A51A8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 w:rsidR="005403F3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。</w:t>
      </w:r>
    </w:p>
    <w:p w:rsidR="005403F3" w:rsidRPr="00FE2D9C" w:rsidRDefault="005403F3" w:rsidP="005403F3">
      <w:pPr>
        <w:spacing w:line="600" w:lineRule="exact"/>
        <w:ind w:firstLineChars="200" w:firstLine="627"/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</w:pPr>
      <w:r w:rsidRPr="00FE2D9C">
        <w:rPr>
          <w:rFonts w:ascii="仿宋_GB2312" w:eastAsia="仿宋_GB2312" w:hAnsi="华文仿宋" w:hint="eastAsia"/>
          <w:b/>
          <w:color w:val="000000" w:themeColor="text1"/>
          <w:spacing w:val="-4"/>
          <w:sz w:val="32"/>
          <w:szCs w:val="32"/>
        </w:rPr>
        <w:t>2</w:t>
      </w:r>
      <w:r w:rsidRPr="00FE2D9C"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  <w:t>.</w:t>
      </w:r>
      <w:r w:rsidRPr="00FE2D9C">
        <w:rPr>
          <w:rFonts w:ascii="仿宋_GB2312" w:eastAsia="仿宋_GB2312" w:hAnsi="华文仿宋" w:hint="eastAsia"/>
          <w:b/>
          <w:color w:val="000000" w:themeColor="text1"/>
          <w:spacing w:val="-4"/>
          <w:sz w:val="32"/>
          <w:szCs w:val="32"/>
        </w:rPr>
        <w:t>新增。</w:t>
      </w:r>
    </w:p>
    <w:p w:rsidR="005403F3" w:rsidRDefault="005403F3" w:rsidP="005403F3">
      <w:pPr>
        <w:spacing w:line="600" w:lineRule="exact"/>
        <w:ind w:firstLineChars="200" w:firstLine="624"/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</w:pP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增加了“体育服务综合体管理”“体育保险经纪服务”“体育票务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代理服务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 w:rsidR="00D773E1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“体育</w:t>
      </w:r>
      <w:r w:rsidR="00D773E1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设计服务</w:t>
      </w:r>
      <w:r w:rsidR="00D773E1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“体育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咨询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”“体育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博物馆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lastRenderedPageBreak/>
        <w:t>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冰雪器材装备及配件制造”“运动船艇制造”“航空运动器材制造”“体育用新材料制造”“体育场馆用设备制造”“体育智能与可穿戴装备制造”“运动饮料与运动营养品生产”“运动休闲车制造”“运动康复训练和恢复按摩器材制造”“户外运动器材及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其他体育相关</w:t>
      </w:r>
      <w:r w:rsidR="00A6351B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用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品制造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”“体育场馆装饰装修”</w:t>
      </w:r>
      <w:r w:rsidR="001B43EE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</w:t>
      </w:r>
      <w:r w:rsidR="001B43EE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足球</w:t>
      </w:r>
      <w:r w:rsidR="001B43EE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场地设施工程施工”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“冰雪场地设施工程施工”“体育场地</w:t>
      </w:r>
      <w:r w:rsidR="003042D8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设施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安装”等</w:t>
      </w:r>
      <w:r w:rsidR="00B53F46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20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个小类。</w:t>
      </w:r>
    </w:p>
    <w:p w:rsidR="002F3B7D" w:rsidRPr="00FE2D9C" w:rsidRDefault="002F3B7D" w:rsidP="002F3B7D">
      <w:pPr>
        <w:spacing w:line="600" w:lineRule="exact"/>
        <w:ind w:firstLineChars="200" w:firstLine="627"/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</w:pPr>
      <w:r w:rsidRPr="00FE2D9C">
        <w:rPr>
          <w:rFonts w:ascii="仿宋_GB2312" w:eastAsia="仿宋_GB2312" w:hAnsi="华文仿宋" w:hint="eastAsia"/>
          <w:b/>
          <w:color w:val="000000" w:themeColor="text1"/>
          <w:spacing w:val="-4"/>
          <w:sz w:val="32"/>
          <w:szCs w:val="32"/>
        </w:rPr>
        <w:t>3.</w:t>
      </w:r>
      <w:r>
        <w:rPr>
          <w:rFonts w:ascii="仿宋_GB2312" w:eastAsia="仿宋_GB2312" w:hAnsi="华文仿宋" w:hint="eastAsia"/>
          <w:b/>
          <w:color w:val="000000" w:themeColor="text1"/>
          <w:spacing w:val="-4"/>
          <w:sz w:val="32"/>
          <w:szCs w:val="32"/>
        </w:rPr>
        <w:t>合并</w:t>
      </w:r>
      <w:r w:rsidRPr="00FE2D9C">
        <w:rPr>
          <w:rFonts w:ascii="仿宋_GB2312" w:eastAsia="仿宋_GB2312" w:hAnsi="华文仿宋" w:hint="eastAsia"/>
          <w:b/>
          <w:color w:val="000000" w:themeColor="text1"/>
          <w:spacing w:val="-4"/>
          <w:sz w:val="32"/>
          <w:szCs w:val="32"/>
        </w:rPr>
        <w:t>。</w:t>
      </w:r>
    </w:p>
    <w:p w:rsidR="002F3B7D" w:rsidRDefault="002F3B7D" w:rsidP="005403F3">
      <w:pPr>
        <w:spacing w:line="600" w:lineRule="exact"/>
        <w:ind w:firstLineChars="200" w:firstLine="624"/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</w:pPr>
      <w:r w:rsidRPr="002F3B7D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原</w:t>
      </w:r>
      <w:r w:rsidRPr="002F3B7D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分类</w:t>
      </w:r>
      <w:r w:rsidR="00981AE3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2个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小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类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体校及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体育培训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与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其他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体育培训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合并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为</w:t>
      </w:r>
      <w:r w:rsidR="00981AE3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1个</w:t>
      </w:r>
      <w:r w:rsidR="00981AE3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小类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体育培训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。</w:t>
      </w:r>
    </w:p>
    <w:p w:rsidR="005403F3" w:rsidRPr="00FE2D9C" w:rsidRDefault="00E459D4" w:rsidP="005403F3">
      <w:pPr>
        <w:spacing w:line="600" w:lineRule="exact"/>
        <w:ind w:firstLineChars="200" w:firstLine="627"/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  <w:t>4</w:t>
      </w:r>
      <w:r w:rsidR="005403F3" w:rsidRPr="00FE2D9C">
        <w:rPr>
          <w:rFonts w:ascii="仿宋_GB2312" w:eastAsia="仿宋_GB2312" w:hAnsi="华文仿宋" w:hint="eastAsia"/>
          <w:b/>
          <w:color w:val="000000" w:themeColor="text1"/>
          <w:spacing w:val="-4"/>
          <w:sz w:val="32"/>
          <w:szCs w:val="32"/>
        </w:rPr>
        <w:t>.</w:t>
      </w:r>
      <w:r w:rsidR="005403F3" w:rsidRPr="00FE2D9C">
        <w:rPr>
          <w:rFonts w:ascii="仿宋_GB2312" w:eastAsia="仿宋_GB2312" w:hAnsi="华文仿宋"/>
          <w:b/>
          <w:color w:val="000000" w:themeColor="text1"/>
          <w:spacing w:val="-4"/>
          <w:sz w:val="32"/>
          <w:szCs w:val="32"/>
        </w:rPr>
        <w:t>内容变更</w:t>
      </w:r>
      <w:r w:rsidR="005403F3" w:rsidRPr="00FE2D9C">
        <w:rPr>
          <w:rFonts w:ascii="仿宋_GB2312" w:eastAsia="仿宋_GB2312" w:hAnsi="华文仿宋" w:hint="eastAsia"/>
          <w:b/>
          <w:color w:val="000000" w:themeColor="text1"/>
          <w:spacing w:val="-4"/>
          <w:sz w:val="32"/>
          <w:szCs w:val="32"/>
        </w:rPr>
        <w:t>。</w:t>
      </w:r>
    </w:p>
    <w:p w:rsidR="00F93C3C" w:rsidRDefault="005403F3" w:rsidP="00C230A6">
      <w:pPr>
        <w:widowControl/>
        <w:ind w:firstLineChars="200" w:firstLine="624"/>
        <w:textAlignment w:val="top"/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原分类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有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部分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小类内容发生变更，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对应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本分类</w:t>
      </w:r>
      <w:r w:rsidR="00287929" w:rsidRPr="00287929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2</w:t>
      </w:r>
      <w:r w:rsidR="001D3F8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6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个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小类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，名称</w:t>
      </w:r>
      <w:r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分别为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“职业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体育竞赛表演活动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运动休闲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活动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其他群众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体育活动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其他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体育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休闲活动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AD0294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体育公园</w:t>
      </w:r>
      <w:r w:rsidRPr="00AD0294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及其他体育场地设施管理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体育中介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代理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服务”“体育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会展服务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”“体育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表演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学校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体育教育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活动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互联网体育服务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其他体育信息服务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体育旅游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B3716D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体育健康</w:t>
      </w:r>
      <w:r w:rsidRPr="00B3716D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与</w:t>
      </w:r>
      <w:r w:rsidRPr="00B3716D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运动康复服务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体育科技与知识产权服务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其他未列明体育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服务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B3716D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其他</w:t>
      </w:r>
      <w:r w:rsidRPr="00B3716D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体育专项运动器材及配件制造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特殊体育器械及配件制造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B3716D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运动汽车、摩托车制造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2206DA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运动地面用</w:t>
      </w:r>
      <w:r w:rsidRPr="002206DA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材料</w:t>
      </w:r>
      <w:r w:rsidRPr="002206DA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制造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运动服装制造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运动鞋帽制造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 w:rsidR="001F5775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</w:t>
      </w:r>
      <w:r w:rsidR="001F5775" w:rsidRPr="001F5775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体育游艺娱乐用品设备制造</w:t>
      </w:r>
      <w:r w:rsidR="001F5775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</w:t>
      </w:r>
      <w:r w:rsidRPr="002206DA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体育游艺等</w:t>
      </w:r>
      <w:r w:rsidRPr="002206DA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其他</w:t>
      </w:r>
      <w:r w:rsidRPr="002206DA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lastRenderedPageBreak/>
        <w:t>体育用品及相关产品销售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561AD7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体育用品及相关产品互联网销售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”“</w:t>
      </w:r>
      <w:r w:rsidRPr="002206DA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体育场馆</w:t>
      </w:r>
      <w:r w:rsidRPr="002206DA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及设施</w:t>
      </w:r>
      <w:r w:rsidRPr="002206DA"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  <w:t>建筑</w:t>
      </w:r>
      <w:r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 w:rsidR="006720A2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“</w:t>
      </w:r>
      <w:r w:rsidR="006720A2" w:rsidRPr="000A51A8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其他体育场地设施工程施工</w:t>
      </w:r>
      <w:r w:rsidR="006720A2" w:rsidRPr="00561AD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”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。</w:t>
      </w:r>
    </w:p>
    <w:p w:rsidR="00914A27" w:rsidRDefault="00914A27" w:rsidP="00C230A6">
      <w:pPr>
        <w:widowControl/>
        <w:ind w:firstLineChars="200" w:firstLine="640"/>
        <w:textAlignment w:val="top"/>
        <w:rPr>
          <w:rFonts w:ascii="黑体" w:eastAsia="黑体" w:hAnsi="黑体"/>
          <w:color w:val="000000" w:themeColor="text1"/>
          <w:sz w:val="32"/>
          <w:szCs w:val="28"/>
        </w:rPr>
      </w:pPr>
      <w:r w:rsidRPr="00914A27">
        <w:rPr>
          <w:rFonts w:ascii="黑体" w:eastAsia="黑体" w:hAnsi="黑体" w:hint="eastAsia"/>
          <w:color w:val="000000" w:themeColor="text1"/>
          <w:sz w:val="32"/>
          <w:szCs w:val="28"/>
        </w:rPr>
        <w:t>三、关于本标准的实施问题</w:t>
      </w:r>
    </w:p>
    <w:p w:rsidR="00914A27" w:rsidRPr="00914A27" w:rsidRDefault="00914A27" w:rsidP="00C230A6">
      <w:pPr>
        <w:widowControl/>
        <w:ind w:firstLineChars="200" w:firstLine="624"/>
        <w:textAlignment w:val="top"/>
        <w:rPr>
          <w:rFonts w:ascii="仿宋_GB2312" w:eastAsia="仿宋_GB2312" w:hAnsi="华文仿宋"/>
          <w:color w:val="000000" w:themeColor="text1"/>
          <w:spacing w:val="-4"/>
          <w:sz w:val="32"/>
          <w:szCs w:val="32"/>
        </w:rPr>
      </w:pPr>
      <w:r w:rsidRPr="00914A27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本标准自发布之日起实施。</w:t>
      </w:r>
      <w:r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目前正在执行的统计调查制度</w:t>
      </w:r>
      <w:r w:rsidR="00165328">
        <w:rPr>
          <w:rFonts w:ascii="仿宋_GB2312" w:eastAsia="仿宋_GB2312" w:hAnsi="华文仿宋" w:hint="eastAsia"/>
          <w:color w:val="000000" w:themeColor="text1"/>
          <w:spacing w:val="-4"/>
          <w:sz w:val="32"/>
          <w:szCs w:val="32"/>
        </w:rPr>
        <w:t>从其规定。</w:t>
      </w:r>
    </w:p>
    <w:sectPr w:rsidR="00914A27" w:rsidRPr="00914A27" w:rsidSect="00DE5720">
      <w:footerReference w:type="even" r:id="rId6"/>
      <w:footerReference w:type="default" r:id="rId7"/>
      <w:pgSz w:w="11906" w:h="16838"/>
      <w:pgMar w:top="1440" w:right="1800" w:bottom="1440" w:left="1800" w:header="851" w:footer="119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BA1" w:rsidRDefault="00057BA1" w:rsidP="00F93C3C">
      <w:r>
        <w:separator/>
      </w:r>
    </w:p>
  </w:endnote>
  <w:endnote w:type="continuationSeparator" w:id="0">
    <w:p w:rsidR="00057BA1" w:rsidRDefault="00057BA1" w:rsidP="00F9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hAnsi="宋体"/>
        <w:sz w:val="28"/>
        <w:szCs w:val="28"/>
      </w:rPr>
      <w:id w:val="802818656"/>
      <w:docPartObj>
        <w:docPartGallery w:val="Page Numbers (Bottom of Page)"/>
        <w:docPartUnique/>
      </w:docPartObj>
    </w:sdtPr>
    <w:sdtEndPr/>
    <w:sdtContent>
      <w:p w:rsidR="00DE5720" w:rsidRPr="00DE5720" w:rsidRDefault="00DE5720">
        <w:pPr>
          <w:pStyle w:val="a4"/>
          <w:rPr>
            <w:rFonts w:ascii="宋体" w:hAnsi="宋体"/>
            <w:sz w:val="28"/>
            <w:szCs w:val="28"/>
          </w:rPr>
        </w:pPr>
        <w:r w:rsidRPr="00DE5720">
          <w:rPr>
            <w:rFonts w:ascii="宋体" w:hAnsi="宋体"/>
            <w:sz w:val="28"/>
            <w:szCs w:val="28"/>
          </w:rPr>
          <w:fldChar w:fldCharType="begin"/>
        </w:r>
        <w:r w:rsidRPr="00DE5720">
          <w:rPr>
            <w:rFonts w:ascii="宋体" w:hAnsi="宋体"/>
            <w:sz w:val="28"/>
            <w:szCs w:val="28"/>
          </w:rPr>
          <w:instrText>PAGE   \* MERGEFORMAT</w:instrText>
        </w:r>
        <w:r w:rsidRPr="00DE5720">
          <w:rPr>
            <w:rFonts w:ascii="宋体" w:hAnsi="宋体"/>
            <w:sz w:val="28"/>
            <w:szCs w:val="28"/>
          </w:rPr>
          <w:fldChar w:fldCharType="separate"/>
        </w:r>
        <w:r w:rsidR="00C503E9" w:rsidRPr="00C503E9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503E9">
          <w:rPr>
            <w:rFonts w:ascii="宋体" w:hAnsi="宋体"/>
            <w:noProof/>
            <w:sz w:val="28"/>
            <w:szCs w:val="28"/>
          </w:rPr>
          <w:t xml:space="preserve"> 4 -</w:t>
        </w:r>
        <w:r w:rsidRPr="00DE5720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DE5720" w:rsidRDefault="00DE57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hAnsi="宋体"/>
        <w:sz w:val="28"/>
        <w:szCs w:val="28"/>
      </w:rPr>
      <w:id w:val="-634248272"/>
      <w:docPartObj>
        <w:docPartGallery w:val="Page Numbers (Bottom of Page)"/>
        <w:docPartUnique/>
      </w:docPartObj>
    </w:sdtPr>
    <w:sdtEndPr/>
    <w:sdtContent>
      <w:p w:rsidR="00DE5720" w:rsidRPr="00DE5720" w:rsidRDefault="00DE5720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DE5720">
          <w:rPr>
            <w:rFonts w:ascii="宋体" w:hAnsi="宋体"/>
            <w:sz w:val="28"/>
            <w:szCs w:val="28"/>
          </w:rPr>
          <w:fldChar w:fldCharType="begin"/>
        </w:r>
        <w:r w:rsidRPr="00DE5720">
          <w:rPr>
            <w:rFonts w:ascii="宋体" w:hAnsi="宋体"/>
            <w:sz w:val="28"/>
            <w:szCs w:val="28"/>
          </w:rPr>
          <w:instrText>PAGE   \* MERGEFORMAT</w:instrText>
        </w:r>
        <w:r w:rsidRPr="00DE5720">
          <w:rPr>
            <w:rFonts w:ascii="宋体" w:hAnsi="宋体"/>
            <w:sz w:val="28"/>
            <w:szCs w:val="28"/>
          </w:rPr>
          <w:fldChar w:fldCharType="separate"/>
        </w:r>
        <w:r w:rsidR="00C503E9" w:rsidRPr="00C503E9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503E9">
          <w:rPr>
            <w:rFonts w:ascii="宋体" w:hAnsi="宋体"/>
            <w:noProof/>
            <w:sz w:val="28"/>
            <w:szCs w:val="28"/>
          </w:rPr>
          <w:t xml:space="preserve"> 5 -</w:t>
        </w:r>
        <w:r w:rsidRPr="00DE5720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DE5720" w:rsidRDefault="00DE5720" w:rsidP="00DE572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BA1" w:rsidRDefault="00057BA1" w:rsidP="00F93C3C">
      <w:r>
        <w:separator/>
      </w:r>
    </w:p>
  </w:footnote>
  <w:footnote w:type="continuationSeparator" w:id="0">
    <w:p w:rsidR="00057BA1" w:rsidRDefault="00057BA1" w:rsidP="00F93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63"/>
    <w:rsid w:val="00031D32"/>
    <w:rsid w:val="000416C0"/>
    <w:rsid w:val="00051491"/>
    <w:rsid w:val="00057BA1"/>
    <w:rsid w:val="00065557"/>
    <w:rsid w:val="00065C06"/>
    <w:rsid w:val="00067949"/>
    <w:rsid w:val="000851A6"/>
    <w:rsid w:val="000A51A8"/>
    <w:rsid w:val="000C1512"/>
    <w:rsid w:val="000D423D"/>
    <w:rsid w:val="000E1FC8"/>
    <w:rsid w:val="000F33F4"/>
    <w:rsid w:val="00110DF0"/>
    <w:rsid w:val="00123E16"/>
    <w:rsid w:val="0012625A"/>
    <w:rsid w:val="00137906"/>
    <w:rsid w:val="001636F3"/>
    <w:rsid w:val="00165328"/>
    <w:rsid w:val="001A5972"/>
    <w:rsid w:val="001B3936"/>
    <w:rsid w:val="001B43EE"/>
    <w:rsid w:val="001D01BD"/>
    <w:rsid w:val="001D3F87"/>
    <w:rsid w:val="001F5775"/>
    <w:rsid w:val="001F7C55"/>
    <w:rsid w:val="002245FF"/>
    <w:rsid w:val="002278D6"/>
    <w:rsid w:val="00244613"/>
    <w:rsid w:val="0026031D"/>
    <w:rsid w:val="00287929"/>
    <w:rsid w:val="002E3ECD"/>
    <w:rsid w:val="002F3B7D"/>
    <w:rsid w:val="003042D8"/>
    <w:rsid w:val="00317C1A"/>
    <w:rsid w:val="00331C6A"/>
    <w:rsid w:val="00332862"/>
    <w:rsid w:val="00345502"/>
    <w:rsid w:val="00346930"/>
    <w:rsid w:val="003605A7"/>
    <w:rsid w:val="0036538E"/>
    <w:rsid w:val="0036638B"/>
    <w:rsid w:val="00372162"/>
    <w:rsid w:val="003776D8"/>
    <w:rsid w:val="00391D4D"/>
    <w:rsid w:val="003A2C96"/>
    <w:rsid w:val="003A3454"/>
    <w:rsid w:val="003A476E"/>
    <w:rsid w:val="003B2EFC"/>
    <w:rsid w:val="003B3B66"/>
    <w:rsid w:val="00444A6E"/>
    <w:rsid w:val="0044747D"/>
    <w:rsid w:val="004851E3"/>
    <w:rsid w:val="00493FAE"/>
    <w:rsid w:val="00494A1C"/>
    <w:rsid w:val="004A24EB"/>
    <w:rsid w:val="004B2095"/>
    <w:rsid w:val="004C03C1"/>
    <w:rsid w:val="004D303D"/>
    <w:rsid w:val="004D5618"/>
    <w:rsid w:val="00536486"/>
    <w:rsid w:val="005403F3"/>
    <w:rsid w:val="0055730F"/>
    <w:rsid w:val="005A50A6"/>
    <w:rsid w:val="005F7B22"/>
    <w:rsid w:val="006110DB"/>
    <w:rsid w:val="006429D2"/>
    <w:rsid w:val="00671608"/>
    <w:rsid w:val="006720A2"/>
    <w:rsid w:val="0068750F"/>
    <w:rsid w:val="00691706"/>
    <w:rsid w:val="006939E9"/>
    <w:rsid w:val="006E1AAA"/>
    <w:rsid w:val="006E6FFD"/>
    <w:rsid w:val="006F23C7"/>
    <w:rsid w:val="00724AE0"/>
    <w:rsid w:val="007305E0"/>
    <w:rsid w:val="00774321"/>
    <w:rsid w:val="0078594B"/>
    <w:rsid w:val="007A72D7"/>
    <w:rsid w:val="007C6423"/>
    <w:rsid w:val="007E3C8C"/>
    <w:rsid w:val="007F3363"/>
    <w:rsid w:val="00814DBB"/>
    <w:rsid w:val="00844CA0"/>
    <w:rsid w:val="00850D41"/>
    <w:rsid w:val="00883F1E"/>
    <w:rsid w:val="008A501A"/>
    <w:rsid w:val="008D146A"/>
    <w:rsid w:val="008F27A1"/>
    <w:rsid w:val="00914A27"/>
    <w:rsid w:val="0091603A"/>
    <w:rsid w:val="0092509B"/>
    <w:rsid w:val="0094492A"/>
    <w:rsid w:val="00945366"/>
    <w:rsid w:val="00945A8C"/>
    <w:rsid w:val="00946232"/>
    <w:rsid w:val="00966662"/>
    <w:rsid w:val="00976265"/>
    <w:rsid w:val="00981476"/>
    <w:rsid w:val="00981AE3"/>
    <w:rsid w:val="009944A7"/>
    <w:rsid w:val="009E1B25"/>
    <w:rsid w:val="009E3FB2"/>
    <w:rsid w:val="009F65A1"/>
    <w:rsid w:val="00A030AD"/>
    <w:rsid w:val="00A44970"/>
    <w:rsid w:val="00A6351B"/>
    <w:rsid w:val="00A64B70"/>
    <w:rsid w:val="00A76F3B"/>
    <w:rsid w:val="00A771B6"/>
    <w:rsid w:val="00AC6F73"/>
    <w:rsid w:val="00AE562C"/>
    <w:rsid w:val="00B02A06"/>
    <w:rsid w:val="00B11FCC"/>
    <w:rsid w:val="00B44E99"/>
    <w:rsid w:val="00B47624"/>
    <w:rsid w:val="00B53F46"/>
    <w:rsid w:val="00BB57C5"/>
    <w:rsid w:val="00BB7FE2"/>
    <w:rsid w:val="00BC1EA9"/>
    <w:rsid w:val="00BC53F3"/>
    <w:rsid w:val="00BF63BB"/>
    <w:rsid w:val="00C1556A"/>
    <w:rsid w:val="00C230A6"/>
    <w:rsid w:val="00C329B8"/>
    <w:rsid w:val="00C503E9"/>
    <w:rsid w:val="00C93196"/>
    <w:rsid w:val="00C975D3"/>
    <w:rsid w:val="00CC0052"/>
    <w:rsid w:val="00CC5E4F"/>
    <w:rsid w:val="00CC732D"/>
    <w:rsid w:val="00D04DF0"/>
    <w:rsid w:val="00D2733A"/>
    <w:rsid w:val="00D35731"/>
    <w:rsid w:val="00D46182"/>
    <w:rsid w:val="00D5360F"/>
    <w:rsid w:val="00D773E1"/>
    <w:rsid w:val="00D817AD"/>
    <w:rsid w:val="00DD35D4"/>
    <w:rsid w:val="00DE5720"/>
    <w:rsid w:val="00E0351D"/>
    <w:rsid w:val="00E06962"/>
    <w:rsid w:val="00E12584"/>
    <w:rsid w:val="00E459D4"/>
    <w:rsid w:val="00E9454B"/>
    <w:rsid w:val="00E97267"/>
    <w:rsid w:val="00F22068"/>
    <w:rsid w:val="00F325C3"/>
    <w:rsid w:val="00F52467"/>
    <w:rsid w:val="00F54CD8"/>
    <w:rsid w:val="00F54CDB"/>
    <w:rsid w:val="00F8779B"/>
    <w:rsid w:val="00F93C3C"/>
    <w:rsid w:val="00FC43A2"/>
    <w:rsid w:val="00FC52F3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1BDAD4-2A26-4FD7-9553-F73840DE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C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C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C3C"/>
    <w:rPr>
      <w:sz w:val="18"/>
      <w:szCs w:val="18"/>
    </w:rPr>
  </w:style>
  <w:style w:type="paragraph" w:customStyle="1" w:styleId="p0">
    <w:name w:val="p0"/>
    <w:basedOn w:val="a"/>
    <w:qFormat/>
    <w:rsid w:val="00F93C3C"/>
    <w:pPr>
      <w:widowControl/>
      <w:adjustRightInd w:val="0"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styleId="a5">
    <w:name w:val="List Paragraph"/>
    <w:basedOn w:val="a"/>
    <w:uiPriority w:val="99"/>
    <w:qFormat/>
    <w:rsid w:val="00F93C3C"/>
    <w:pPr>
      <w:ind w:firstLineChars="200" w:firstLine="420"/>
    </w:pPr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5</Pages>
  <Words>305</Words>
  <Characters>1741</Characters>
  <Application>Microsoft Office Word</Application>
  <DocSecurity>0</DocSecurity>
  <Lines>14</Lines>
  <Paragraphs>4</Paragraphs>
  <ScaleCrop>false</ScaleCrop>
  <Company>国家统计局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孙洪娟(拟稿)</cp:lastModifiedBy>
  <cp:revision>123</cp:revision>
  <dcterms:created xsi:type="dcterms:W3CDTF">2018-12-26T02:37:00Z</dcterms:created>
  <dcterms:modified xsi:type="dcterms:W3CDTF">2019-04-11T05:17:00Z</dcterms:modified>
</cp:coreProperties>
</file>